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CF9" w:rsidRPr="00253E7C" w:rsidRDefault="00383CF9" w:rsidP="00383CF9">
      <w:pPr>
        <w:overflowPunct w:val="0"/>
        <w:autoSpaceDN w:val="0"/>
        <w:spacing w:line="540" w:lineRule="exact"/>
        <w:textAlignment w:val="center"/>
        <w:rPr>
          <w:rFonts w:ascii="黑体" w:eastAsia="黑体" w:hAnsi="黑体"/>
          <w:sz w:val="32"/>
          <w:szCs w:val="32"/>
        </w:rPr>
      </w:pPr>
      <w:r w:rsidRPr="00253E7C">
        <w:rPr>
          <w:rFonts w:ascii="黑体" w:eastAsia="黑体" w:hAnsi="黑体" w:hint="eastAsia"/>
          <w:sz w:val="32"/>
          <w:szCs w:val="32"/>
        </w:rPr>
        <w:t>附件8</w:t>
      </w:r>
    </w:p>
    <w:p w:rsidR="00383CF9" w:rsidRPr="00253E7C" w:rsidRDefault="00383CF9" w:rsidP="00383CF9">
      <w:pPr>
        <w:widowControl/>
        <w:jc w:val="center"/>
        <w:rPr>
          <w:rFonts w:ascii="文星标宋" w:eastAsia="文星标宋" w:hAnsi="文星标宋" w:cs="Times New Roman"/>
          <w:sz w:val="44"/>
          <w:szCs w:val="44"/>
        </w:rPr>
      </w:pPr>
      <w:r w:rsidRPr="00253E7C">
        <w:rPr>
          <w:rFonts w:ascii="文星标宋" w:eastAsia="文星标宋" w:hAnsi="文星标宋" w:cs="Times New Roman"/>
          <w:sz w:val="44"/>
          <w:szCs w:val="44"/>
        </w:rPr>
        <w:t>机关事业单位建立(恢复)养老保险关系申报表</w:t>
      </w:r>
    </w:p>
    <w:p w:rsidR="00383CF9" w:rsidRPr="00253E7C" w:rsidRDefault="00383CF9" w:rsidP="00383CF9">
      <w:pPr>
        <w:widowControl/>
        <w:jc w:val="left"/>
        <w:rPr>
          <w:rFonts w:ascii="仿宋_GB2312" w:eastAsia="仿宋_GB2312" w:hAnsi="黑体" w:cs="Times New Roman"/>
          <w:sz w:val="32"/>
          <w:szCs w:val="32"/>
        </w:rPr>
      </w:pPr>
      <w:r w:rsidRPr="00253E7C">
        <w:rPr>
          <w:rFonts w:ascii="仿宋_GB2312" w:eastAsia="仿宋_GB2312" w:hAnsi="仿宋" w:cs="仿宋" w:hint="eastAsia"/>
          <w:sz w:val="22"/>
        </w:rPr>
        <w:t>单位名称:                                                                          社会保险登记编号：</w:t>
      </w:r>
    </w:p>
    <w:tbl>
      <w:tblPr>
        <w:tblW w:w="14094" w:type="dxa"/>
        <w:tblLayout w:type="fixed"/>
        <w:tblCellMar>
          <w:left w:w="15" w:type="dxa"/>
          <w:right w:w="15" w:type="dxa"/>
        </w:tblCellMar>
        <w:tblLook w:val="0000"/>
      </w:tblPr>
      <w:tblGrid>
        <w:gridCol w:w="384"/>
        <w:gridCol w:w="847"/>
        <w:gridCol w:w="888"/>
        <w:gridCol w:w="1210"/>
        <w:gridCol w:w="2257"/>
        <w:gridCol w:w="820"/>
        <w:gridCol w:w="831"/>
        <w:gridCol w:w="783"/>
        <w:gridCol w:w="1115"/>
        <w:gridCol w:w="1049"/>
        <w:gridCol w:w="1413"/>
        <w:gridCol w:w="1049"/>
        <w:gridCol w:w="1448"/>
      </w:tblGrid>
      <w:tr w:rsidR="00383CF9" w:rsidRPr="00253E7C" w:rsidTr="00317CC0">
        <w:trPr>
          <w:trHeight w:val="543"/>
        </w:trPr>
        <w:tc>
          <w:tcPr>
            <w:tcW w:w="384"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序号</w:t>
            </w:r>
          </w:p>
        </w:tc>
        <w:tc>
          <w:tcPr>
            <w:tcW w:w="847"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新进职工来源</w:t>
            </w:r>
          </w:p>
        </w:tc>
        <w:tc>
          <w:tcPr>
            <w:tcW w:w="888"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内部  编号</w:t>
            </w:r>
          </w:p>
        </w:tc>
        <w:tc>
          <w:tcPr>
            <w:tcW w:w="1210"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姓  名</w:t>
            </w:r>
          </w:p>
        </w:tc>
        <w:tc>
          <w:tcPr>
            <w:tcW w:w="2257"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公民身份号码</w:t>
            </w:r>
          </w:p>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（有效身份证件）</w:t>
            </w:r>
          </w:p>
        </w:tc>
        <w:tc>
          <w:tcPr>
            <w:tcW w:w="820"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工资  来源</w:t>
            </w:r>
          </w:p>
        </w:tc>
        <w:tc>
          <w:tcPr>
            <w:tcW w:w="831"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性别</w:t>
            </w:r>
          </w:p>
        </w:tc>
        <w:tc>
          <w:tcPr>
            <w:tcW w:w="783"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民族</w:t>
            </w:r>
          </w:p>
        </w:tc>
        <w:tc>
          <w:tcPr>
            <w:tcW w:w="1115"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出生时间</w:t>
            </w:r>
          </w:p>
        </w:tc>
        <w:tc>
          <w:tcPr>
            <w:tcW w:w="1049"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参加工作时间</w:t>
            </w:r>
          </w:p>
        </w:tc>
        <w:tc>
          <w:tcPr>
            <w:tcW w:w="1413" w:type="dxa"/>
            <w:tcBorders>
              <w:top w:val="single" w:sz="4" w:space="0" w:color="000000"/>
              <w:left w:val="single" w:sz="4" w:space="0" w:color="000000"/>
              <w:right w:val="single" w:sz="4" w:space="0" w:color="000000"/>
            </w:tcBorders>
            <w:vAlign w:val="center"/>
          </w:tcPr>
          <w:p w:rsidR="00383CF9"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缴费起止</w:t>
            </w:r>
          </w:p>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时间</w:t>
            </w:r>
          </w:p>
        </w:tc>
        <w:tc>
          <w:tcPr>
            <w:tcW w:w="1049"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缴费工资</w:t>
            </w:r>
          </w:p>
        </w:tc>
        <w:tc>
          <w:tcPr>
            <w:tcW w:w="1448" w:type="dxa"/>
            <w:tcBorders>
              <w:top w:val="single" w:sz="4" w:space="0" w:color="000000"/>
              <w:left w:val="single" w:sz="4" w:space="0" w:color="000000"/>
              <w:right w:val="single" w:sz="4" w:space="0" w:color="000000"/>
            </w:tcBorders>
            <w:vAlign w:val="center"/>
          </w:tcPr>
          <w:p w:rsidR="00383CF9" w:rsidRPr="00253E7C" w:rsidRDefault="00383CF9" w:rsidP="00317CC0">
            <w:pPr>
              <w:overflowPunct w:val="0"/>
              <w:autoSpaceDN w:val="0"/>
              <w:spacing w:line="220" w:lineRule="exact"/>
              <w:jc w:val="center"/>
              <w:textAlignment w:val="center"/>
              <w:rPr>
                <w:rFonts w:ascii="黑体" w:eastAsia="黑体" w:hAnsi="黑体" w:cs="Times New Roman"/>
                <w:sz w:val="22"/>
              </w:rPr>
            </w:pPr>
            <w:r w:rsidRPr="00253E7C">
              <w:rPr>
                <w:rFonts w:ascii="黑体" w:eastAsia="黑体" w:hAnsi="黑体" w:cs="Times New Roman"/>
                <w:sz w:val="22"/>
              </w:rPr>
              <w:t>本人签名</w:t>
            </w:r>
          </w:p>
        </w:tc>
      </w:tr>
      <w:tr w:rsidR="00383CF9" w:rsidRPr="00253E7C" w:rsidTr="00317CC0">
        <w:trPr>
          <w:trHeight w:val="159"/>
        </w:trPr>
        <w:tc>
          <w:tcPr>
            <w:tcW w:w="384"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2"/>
              </w:rPr>
            </w:pPr>
            <w:r w:rsidRPr="00253E7C">
              <w:rPr>
                <w:rFonts w:ascii="Times New Roman" w:eastAsia="仿宋_GB2312" w:hAnsi="Times New Roman" w:cs="Times New Roman"/>
                <w:sz w:val="22"/>
              </w:rPr>
              <w:t>1</w:t>
            </w:r>
          </w:p>
        </w:tc>
        <w:tc>
          <w:tcPr>
            <w:tcW w:w="84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r>
      <w:tr w:rsidR="00383CF9" w:rsidRPr="00253E7C" w:rsidTr="00317CC0">
        <w:trPr>
          <w:trHeight w:val="114"/>
        </w:trPr>
        <w:tc>
          <w:tcPr>
            <w:tcW w:w="384"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2"/>
              </w:rPr>
            </w:pPr>
            <w:r w:rsidRPr="00253E7C">
              <w:rPr>
                <w:rFonts w:ascii="Times New Roman" w:eastAsia="仿宋_GB2312" w:hAnsi="Times New Roman" w:cs="Times New Roman"/>
                <w:sz w:val="22"/>
              </w:rPr>
              <w:t>2</w:t>
            </w:r>
          </w:p>
        </w:tc>
        <w:tc>
          <w:tcPr>
            <w:tcW w:w="84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115"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13"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48"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r>
      <w:tr w:rsidR="00383CF9" w:rsidRPr="00253E7C" w:rsidTr="00317CC0">
        <w:trPr>
          <w:trHeight w:val="90"/>
        </w:trPr>
        <w:tc>
          <w:tcPr>
            <w:tcW w:w="384"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2"/>
              </w:rPr>
            </w:pPr>
            <w:r w:rsidRPr="00253E7C">
              <w:rPr>
                <w:rFonts w:ascii="Times New Roman" w:eastAsia="仿宋_GB2312" w:hAnsi="Times New Roman" w:cs="Times New Roman"/>
                <w:sz w:val="22"/>
              </w:rPr>
              <w:t>3</w:t>
            </w:r>
          </w:p>
        </w:tc>
        <w:tc>
          <w:tcPr>
            <w:tcW w:w="84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88"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21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20"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783" w:type="dxa"/>
            <w:tcBorders>
              <w:top w:val="single" w:sz="4" w:space="0" w:color="000000"/>
              <w:left w:val="single" w:sz="4" w:space="0" w:color="000000"/>
              <w:bottom w:val="single" w:sz="4" w:space="0" w:color="000000"/>
              <w:right w:val="single" w:sz="4" w:space="0" w:color="auto"/>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115" w:type="dxa"/>
            <w:tcBorders>
              <w:top w:val="single" w:sz="4" w:space="0" w:color="000000"/>
              <w:left w:val="single" w:sz="4" w:space="0" w:color="auto"/>
              <w:bottom w:val="single" w:sz="4" w:space="0" w:color="000000"/>
              <w:right w:val="single" w:sz="4" w:space="0" w:color="auto"/>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auto"/>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13" w:type="dxa"/>
            <w:tcBorders>
              <w:top w:val="single" w:sz="4" w:space="0" w:color="000000"/>
              <w:left w:val="single" w:sz="4" w:space="0" w:color="000000"/>
              <w:bottom w:val="single" w:sz="4" w:space="0" w:color="000000"/>
              <w:right w:val="single" w:sz="4" w:space="0" w:color="auto"/>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049" w:type="dxa"/>
            <w:tcBorders>
              <w:top w:val="single" w:sz="4" w:space="0" w:color="000000"/>
              <w:left w:val="single" w:sz="4" w:space="0" w:color="auto"/>
              <w:bottom w:val="single" w:sz="4" w:space="0" w:color="000000"/>
              <w:right w:val="single" w:sz="4" w:space="0" w:color="auto"/>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c>
          <w:tcPr>
            <w:tcW w:w="1448" w:type="dxa"/>
            <w:tcBorders>
              <w:top w:val="single" w:sz="4" w:space="0" w:color="000000"/>
              <w:left w:val="single" w:sz="4" w:space="0" w:color="auto"/>
              <w:bottom w:val="single" w:sz="4" w:space="0" w:color="000000"/>
              <w:right w:val="single" w:sz="4" w:space="0" w:color="000000"/>
            </w:tcBorders>
            <w:vAlign w:val="center"/>
          </w:tcPr>
          <w:p w:rsidR="00383CF9" w:rsidRPr="00253E7C" w:rsidRDefault="00383CF9" w:rsidP="00317CC0">
            <w:pPr>
              <w:overflowPunct w:val="0"/>
              <w:autoSpaceDN w:val="0"/>
              <w:jc w:val="center"/>
              <w:textAlignment w:val="center"/>
              <w:rPr>
                <w:rFonts w:ascii="Times New Roman" w:eastAsia="仿宋_GB2312" w:hAnsi="Times New Roman" w:cs="Times New Roman"/>
                <w:sz w:val="20"/>
              </w:rPr>
            </w:pPr>
          </w:p>
        </w:tc>
      </w:tr>
      <w:tr w:rsidR="00383CF9" w:rsidRPr="00253E7C" w:rsidTr="00317CC0">
        <w:trPr>
          <w:trHeight w:val="454"/>
        </w:trPr>
        <w:tc>
          <w:tcPr>
            <w:tcW w:w="14094" w:type="dxa"/>
            <w:gridSpan w:val="13"/>
            <w:tcBorders>
              <w:top w:val="single" w:sz="4" w:space="0" w:color="auto"/>
              <w:left w:val="single" w:sz="4" w:space="0" w:color="000000"/>
              <w:right w:val="single" w:sz="4" w:space="0" w:color="000000"/>
            </w:tcBorders>
            <w:vAlign w:val="center"/>
          </w:tcPr>
          <w:p w:rsidR="00383CF9" w:rsidRPr="00253E7C" w:rsidRDefault="00383CF9" w:rsidP="00317CC0">
            <w:pPr>
              <w:overflowPunct w:val="0"/>
              <w:autoSpaceDN w:val="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参保单位意见：</w:t>
            </w:r>
          </w:p>
        </w:tc>
      </w:tr>
      <w:tr w:rsidR="00383CF9" w:rsidRPr="00253E7C" w:rsidTr="00317CC0">
        <w:trPr>
          <w:trHeight w:val="540"/>
        </w:trPr>
        <w:tc>
          <w:tcPr>
            <w:tcW w:w="14094" w:type="dxa"/>
            <w:gridSpan w:val="13"/>
            <w:tcBorders>
              <w:left w:val="single" w:sz="4" w:space="0" w:color="000000"/>
              <w:right w:val="single" w:sz="4" w:space="0" w:color="000000"/>
            </w:tcBorders>
            <w:vAlign w:val="center"/>
          </w:tcPr>
          <w:p w:rsidR="00383CF9" w:rsidRPr="00253E7C" w:rsidRDefault="00383CF9" w:rsidP="00317CC0">
            <w:pPr>
              <w:overflowPunct w:val="0"/>
              <w:autoSpaceDN w:val="0"/>
              <w:ind w:firstLineChars="450" w:firstLine="90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同意报送，以上事项填写真实，若与实际情况不符，愿承担相关责任。</w:t>
            </w:r>
          </w:p>
          <w:p w:rsidR="00383CF9" w:rsidRPr="00253E7C" w:rsidRDefault="00383CF9" w:rsidP="00317CC0">
            <w:pPr>
              <w:overflowPunct w:val="0"/>
              <w:autoSpaceDN w:val="0"/>
              <w:ind w:firstLineChars="450" w:firstLine="900"/>
              <w:textAlignment w:val="center"/>
              <w:rPr>
                <w:rFonts w:ascii="Times New Roman" w:eastAsia="仿宋_GB2312" w:hAnsi="Times New Roman" w:cs="Times New Roman"/>
                <w:sz w:val="20"/>
              </w:rPr>
            </w:pPr>
          </w:p>
        </w:tc>
      </w:tr>
      <w:tr w:rsidR="00383CF9" w:rsidRPr="00253E7C" w:rsidTr="00317CC0">
        <w:trPr>
          <w:trHeight w:val="71"/>
        </w:trPr>
        <w:tc>
          <w:tcPr>
            <w:tcW w:w="14094" w:type="dxa"/>
            <w:gridSpan w:val="13"/>
            <w:tcBorders>
              <w:left w:val="single" w:sz="4" w:space="0" w:color="000000"/>
              <w:bottom w:val="single" w:sz="4" w:space="0" w:color="000000"/>
              <w:right w:val="single" w:sz="4" w:space="0" w:color="000000"/>
            </w:tcBorders>
            <w:vAlign w:val="center"/>
          </w:tcPr>
          <w:p w:rsidR="00383CF9" w:rsidRPr="00253E7C" w:rsidRDefault="00383CF9" w:rsidP="00317CC0">
            <w:pPr>
              <w:overflowPunct w:val="0"/>
              <w:rPr>
                <w:rFonts w:ascii="Times New Roman" w:eastAsia="仿宋_GB2312" w:hAnsi="Times New Roman" w:cs="Times New Roman"/>
                <w:sz w:val="20"/>
              </w:rPr>
            </w:pPr>
            <w:r w:rsidRPr="00253E7C">
              <w:rPr>
                <w:rFonts w:ascii="Times New Roman" w:eastAsia="仿宋_GB2312" w:hAnsi="Times New Roman" w:cs="Times New Roman"/>
                <w:sz w:val="20"/>
              </w:rPr>
              <w:t>单位经办人</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sz w:val="20"/>
              </w:rPr>
              <w:t>单位负责人</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sz w:val="20"/>
              </w:rPr>
              <w:t>单位名称：（盖章）</w:t>
            </w:r>
          </w:p>
          <w:p w:rsidR="00383CF9" w:rsidRPr="00253E7C" w:rsidRDefault="00383CF9" w:rsidP="00317CC0">
            <w:pPr>
              <w:overflowPunct w:val="0"/>
              <w:autoSpaceDN w:val="0"/>
              <w:ind w:firstLineChars="3700" w:firstLine="740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填表日期</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sz w:val="20"/>
              </w:rPr>
              <w:t>年月日</w:t>
            </w:r>
          </w:p>
        </w:tc>
      </w:tr>
      <w:tr w:rsidR="00383CF9" w:rsidRPr="00253E7C" w:rsidTr="00317CC0">
        <w:trPr>
          <w:trHeight w:val="430"/>
        </w:trPr>
        <w:tc>
          <w:tcPr>
            <w:tcW w:w="14094" w:type="dxa"/>
            <w:gridSpan w:val="13"/>
            <w:tcBorders>
              <w:left w:val="single" w:sz="4" w:space="0" w:color="000000"/>
              <w:right w:val="single" w:sz="4" w:space="0" w:color="000000"/>
            </w:tcBorders>
            <w:vAlign w:val="center"/>
          </w:tcPr>
          <w:p w:rsidR="00383CF9" w:rsidRPr="00253E7C" w:rsidRDefault="00383CF9" w:rsidP="00317CC0">
            <w:pPr>
              <w:overflowPunct w:val="0"/>
              <w:autoSpaceDN w:val="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社保经办机构意见</w:t>
            </w:r>
            <w:r w:rsidRPr="00253E7C">
              <w:rPr>
                <w:rFonts w:ascii="Times New Roman" w:eastAsia="仿宋_GB2312" w:hAnsi="Times New Roman" w:cs="Times New Roman"/>
                <w:sz w:val="20"/>
              </w:rPr>
              <w:t>:</w:t>
            </w:r>
          </w:p>
        </w:tc>
      </w:tr>
      <w:tr w:rsidR="00383CF9" w:rsidRPr="00253E7C" w:rsidTr="00317CC0">
        <w:trPr>
          <w:trHeight w:val="965"/>
        </w:trPr>
        <w:tc>
          <w:tcPr>
            <w:tcW w:w="14094" w:type="dxa"/>
            <w:gridSpan w:val="13"/>
            <w:tcBorders>
              <w:left w:val="single" w:sz="4" w:space="0" w:color="000000"/>
              <w:bottom w:val="nil"/>
              <w:right w:val="single" w:sz="4" w:space="0" w:color="000000"/>
            </w:tcBorders>
            <w:vAlign w:val="center"/>
          </w:tcPr>
          <w:p w:rsidR="00383CF9" w:rsidRPr="00253E7C" w:rsidRDefault="00383CF9" w:rsidP="00317CC0">
            <w:pPr>
              <w:overflowPunct w:val="0"/>
              <w:autoSpaceDN w:val="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同意建立</w:t>
            </w:r>
            <w:r w:rsidRPr="00253E7C">
              <w:rPr>
                <w:rFonts w:ascii="Times New Roman" w:eastAsia="仿宋_GB2312" w:hAnsi="Times New Roman" w:cs="Times New Roman"/>
                <w:sz w:val="20"/>
              </w:rPr>
              <w:t>(</w:t>
            </w:r>
            <w:r w:rsidRPr="00253E7C">
              <w:rPr>
                <w:rFonts w:ascii="Times New Roman" w:eastAsia="仿宋_GB2312" w:hAnsi="Times New Roman" w:cs="Times New Roman"/>
                <w:sz w:val="20"/>
              </w:rPr>
              <w:t>恢复</w:t>
            </w:r>
            <w:r w:rsidRPr="00253E7C">
              <w:rPr>
                <w:rFonts w:ascii="Times New Roman" w:eastAsia="仿宋_GB2312" w:hAnsi="Times New Roman" w:cs="Times New Roman"/>
                <w:sz w:val="20"/>
              </w:rPr>
              <w:t>)</w:t>
            </w:r>
            <w:r w:rsidRPr="00253E7C">
              <w:rPr>
                <w:rFonts w:ascii="Times New Roman" w:eastAsia="仿宋_GB2312" w:hAnsi="Times New Roman" w:cs="Times New Roman"/>
                <w:sz w:val="20"/>
              </w:rPr>
              <w:t>养老保险关系和职业年金账户。</w:t>
            </w:r>
          </w:p>
          <w:p w:rsidR="00383CF9" w:rsidRPr="00253E7C" w:rsidRDefault="00383CF9" w:rsidP="00317CC0">
            <w:pPr>
              <w:overflowPunct w:val="0"/>
              <w:autoSpaceDN w:val="0"/>
              <w:textAlignment w:val="center"/>
              <w:rPr>
                <w:rFonts w:ascii="Times New Roman" w:eastAsia="仿宋_GB2312" w:hAnsi="Times New Roman" w:cs="Times New Roman"/>
                <w:sz w:val="20"/>
              </w:rPr>
            </w:pPr>
          </w:p>
          <w:p w:rsidR="00383CF9" w:rsidRPr="00253E7C" w:rsidRDefault="00383CF9" w:rsidP="00317CC0">
            <w:pPr>
              <w:overflowPunct w:val="0"/>
              <w:autoSpaceDN w:val="0"/>
              <w:ind w:firstLineChars="450" w:firstLine="900"/>
              <w:textAlignment w:val="center"/>
              <w:rPr>
                <w:rFonts w:ascii="Times New Roman" w:eastAsia="仿宋_GB2312" w:hAnsi="Times New Roman" w:cs="Times New Roman"/>
                <w:sz w:val="20"/>
              </w:rPr>
            </w:pPr>
            <w:r w:rsidRPr="00253E7C">
              <w:rPr>
                <w:rFonts w:ascii="Times New Roman" w:eastAsia="仿宋_GB2312" w:hAnsi="Times New Roman" w:cs="Times New Roman"/>
                <w:sz w:val="20"/>
              </w:rPr>
              <w:t>经办人</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sz w:val="20"/>
              </w:rPr>
              <w:t>审核人</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kern w:val="0"/>
                <w:sz w:val="20"/>
              </w:rPr>
              <w:t>社保经办机构：（盖章）</w:t>
            </w:r>
          </w:p>
        </w:tc>
      </w:tr>
      <w:tr w:rsidR="00383CF9" w:rsidRPr="00253E7C" w:rsidTr="00317CC0">
        <w:trPr>
          <w:trHeight w:val="84"/>
        </w:trPr>
        <w:tc>
          <w:tcPr>
            <w:tcW w:w="14094" w:type="dxa"/>
            <w:gridSpan w:val="13"/>
            <w:tcBorders>
              <w:left w:val="single" w:sz="4" w:space="0" w:color="000000"/>
              <w:bottom w:val="single" w:sz="4" w:space="0" w:color="000000"/>
              <w:right w:val="single" w:sz="4" w:space="0" w:color="000000"/>
            </w:tcBorders>
            <w:vAlign w:val="center"/>
          </w:tcPr>
          <w:p w:rsidR="00383CF9" w:rsidRPr="00253E7C" w:rsidRDefault="00383CF9" w:rsidP="00317CC0">
            <w:pPr>
              <w:overflowPunct w:val="0"/>
              <w:adjustRightInd w:val="0"/>
              <w:snapToGrid w:val="0"/>
              <w:ind w:firstLineChars="400" w:firstLine="800"/>
              <w:rPr>
                <w:rFonts w:ascii="Times New Roman" w:eastAsia="仿宋_GB2312" w:hAnsi="Times New Roman" w:cs="Times New Roman"/>
                <w:kern w:val="0"/>
                <w:sz w:val="24"/>
                <w:szCs w:val="24"/>
              </w:rPr>
            </w:pPr>
            <w:r w:rsidRPr="00253E7C">
              <w:rPr>
                <w:rFonts w:ascii="Times New Roman" w:eastAsia="仿宋_GB2312" w:hAnsi="Times New Roman" w:cs="Times New Roman"/>
                <w:sz w:val="20"/>
              </w:rPr>
              <w:t>办理日期</w:t>
            </w:r>
            <w:r w:rsidRPr="00253E7C">
              <w:rPr>
                <w:rFonts w:ascii="Times New Roman" w:eastAsia="仿宋_GB2312" w:hAnsi="Times New Roman" w:cs="Times New Roman"/>
                <w:sz w:val="20"/>
              </w:rPr>
              <w:t xml:space="preserve">:         </w:t>
            </w:r>
            <w:r w:rsidRPr="00253E7C">
              <w:rPr>
                <w:rFonts w:ascii="Times New Roman" w:eastAsia="仿宋_GB2312" w:hAnsi="Times New Roman" w:cs="Times New Roman"/>
                <w:sz w:val="20"/>
              </w:rPr>
              <w:t>年月日</w:t>
            </w:r>
          </w:p>
        </w:tc>
      </w:tr>
      <w:tr w:rsidR="00383CF9" w:rsidRPr="00253E7C" w:rsidTr="00317CC0">
        <w:trPr>
          <w:trHeight w:val="326"/>
        </w:trPr>
        <w:tc>
          <w:tcPr>
            <w:tcW w:w="14094" w:type="dxa"/>
            <w:gridSpan w:val="13"/>
            <w:vAlign w:val="bottom"/>
          </w:tcPr>
          <w:p w:rsidR="00383CF9" w:rsidRPr="00253E7C" w:rsidRDefault="00383CF9" w:rsidP="00317CC0">
            <w:pPr>
              <w:overflowPunct w:val="0"/>
              <w:autoSpaceDN w:val="0"/>
              <w:spacing w:line="240" w:lineRule="exact"/>
              <w:textAlignment w:val="bottom"/>
              <w:rPr>
                <w:rFonts w:ascii="Times New Roman" w:eastAsia="仿宋_GB2312" w:hAnsi="Times New Roman" w:cs="Times New Roman"/>
                <w:sz w:val="22"/>
              </w:rPr>
            </w:pPr>
            <w:r w:rsidRPr="00253E7C">
              <w:rPr>
                <w:rFonts w:ascii="Times New Roman" w:eastAsia="仿宋_GB2312" w:hAnsi="Times New Roman" w:cs="Times New Roman"/>
                <w:sz w:val="22"/>
              </w:rPr>
              <w:t>备注</w:t>
            </w:r>
            <w:r w:rsidRPr="00253E7C">
              <w:rPr>
                <w:rFonts w:ascii="Times New Roman" w:eastAsia="仿宋_GB2312" w:hAnsi="Times New Roman" w:cs="Times New Roman"/>
                <w:sz w:val="22"/>
              </w:rPr>
              <w:t>:    1</w:t>
            </w:r>
            <w:r>
              <w:rPr>
                <w:rFonts w:ascii="Times New Roman" w:eastAsia="仿宋_GB2312" w:hAnsi="Times New Roman" w:cs="Times New Roman" w:hint="eastAsia"/>
                <w:sz w:val="22"/>
              </w:rPr>
              <w:t>．</w:t>
            </w:r>
            <w:r w:rsidRPr="00253E7C">
              <w:rPr>
                <w:rFonts w:ascii="Times New Roman" w:eastAsia="仿宋_GB2312" w:hAnsi="Times New Roman" w:cs="Times New Roman"/>
                <w:sz w:val="22"/>
              </w:rPr>
              <w:t>首次参加工作和再次工作的人员的月缴费工资按就业后第一个月工资填报。</w:t>
            </w:r>
          </w:p>
        </w:tc>
      </w:tr>
      <w:tr w:rsidR="00383CF9" w:rsidRPr="00253E7C" w:rsidTr="00317CC0">
        <w:trPr>
          <w:trHeight w:val="300"/>
        </w:trPr>
        <w:tc>
          <w:tcPr>
            <w:tcW w:w="14094" w:type="dxa"/>
            <w:gridSpan w:val="13"/>
            <w:vAlign w:val="bottom"/>
          </w:tcPr>
          <w:p w:rsidR="00383CF9" w:rsidRPr="00253E7C" w:rsidRDefault="00383CF9" w:rsidP="00317CC0">
            <w:pPr>
              <w:overflowPunct w:val="0"/>
              <w:autoSpaceDN w:val="0"/>
              <w:spacing w:line="240" w:lineRule="exact"/>
              <w:ind w:firstLineChars="469" w:firstLine="1032"/>
              <w:textAlignment w:val="bottom"/>
              <w:rPr>
                <w:rFonts w:ascii="Times New Roman" w:eastAsia="仿宋_GB2312" w:hAnsi="Times New Roman" w:cs="Times New Roman"/>
                <w:sz w:val="22"/>
              </w:rPr>
            </w:pPr>
            <w:r w:rsidRPr="00253E7C">
              <w:rPr>
                <w:rFonts w:ascii="Times New Roman" w:eastAsia="仿宋_GB2312" w:hAnsi="Times New Roman" w:cs="Times New Roman"/>
                <w:sz w:val="22"/>
              </w:rPr>
              <w:t>2</w:t>
            </w:r>
            <w:r>
              <w:rPr>
                <w:rFonts w:ascii="Times New Roman" w:eastAsia="仿宋_GB2312" w:hAnsi="Times New Roman" w:cs="Times New Roman" w:hint="eastAsia"/>
                <w:sz w:val="22"/>
              </w:rPr>
              <w:t>．</w:t>
            </w:r>
            <w:r w:rsidRPr="00253E7C">
              <w:rPr>
                <w:rFonts w:ascii="Times New Roman" w:eastAsia="仿宋_GB2312" w:hAnsi="Times New Roman" w:cs="Times New Roman"/>
                <w:sz w:val="22"/>
              </w:rPr>
              <w:t>新进职工来源</w:t>
            </w:r>
            <w:r w:rsidRPr="00253E7C">
              <w:rPr>
                <w:rFonts w:ascii="Times New Roman" w:eastAsia="仿宋_GB2312" w:hAnsi="Times New Roman" w:cs="Times New Roman"/>
                <w:sz w:val="22"/>
              </w:rPr>
              <w:t>,</w:t>
            </w:r>
            <w:r w:rsidRPr="00253E7C">
              <w:rPr>
                <w:rFonts w:ascii="Times New Roman" w:eastAsia="仿宋_GB2312" w:hAnsi="Times New Roman" w:cs="Times New Roman"/>
                <w:sz w:val="22"/>
              </w:rPr>
              <w:t>指首次参加工作、本单位恢复工作或其他单位调入。</w:t>
            </w:r>
          </w:p>
        </w:tc>
      </w:tr>
      <w:tr w:rsidR="00383CF9" w:rsidRPr="00253E7C" w:rsidTr="00317CC0">
        <w:trPr>
          <w:trHeight w:val="240"/>
        </w:trPr>
        <w:tc>
          <w:tcPr>
            <w:tcW w:w="14094" w:type="dxa"/>
            <w:gridSpan w:val="13"/>
            <w:vAlign w:val="center"/>
          </w:tcPr>
          <w:p w:rsidR="00383CF9" w:rsidRPr="00253E7C" w:rsidRDefault="00383CF9" w:rsidP="00317CC0">
            <w:pPr>
              <w:overflowPunct w:val="0"/>
              <w:autoSpaceDN w:val="0"/>
              <w:spacing w:line="240" w:lineRule="exact"/>
              <w:ind w:firstLineChars="463" w:firstLine="1019"/>
              <w:textAlignment w:val="center"/>
              <w:rPr>
                <w:rFonts w:ascii="Times New Roman" w:eastAsia="仿宋_GB2312" w:hAnsi="Times New Roman" w:cs="Times New Roman"/>
                <w:sz w:val="22"/>
              </w:rPr>
            </w:pPr>
            <w:r w:rsidRPr="00253E7C">
              <w:rPr>
                <w:rFonts w:ascii="Times New Roman" w:eastAsia="仿宋_GB2312" w:hAnsi="Times New Roman" w:cs="Times New Roman"/>
                <w:sz w:val="22"/>
              </w:rPr>
              <w:t>3</w:t>
            </w:r>
            <w:r>
              <w:rPr>
                <w:rFonts w:ascii="Times New Roman" w:eastAsia="仿宋_GB2312" w:hAnsi="Times New Roman" w:cs="Times New Roman" w:hint="eastAsia"/>
                <w:sz w:val="22"/>
              </w:rPr>
              <w:t>．</w:t>
            </w:r>
            <w:r w:rsidRPr="00253E7C">
              <w:rPr>
                <w:rFonts w:ascii="Times New Roman" w:eastAsia="仿宋_GB2312" w:hAnsi="Times New Roman" w:cs="Times New Roman"/>
                <w:sz w:val="22"/>
              </w:rPr>
              <w:t>工资来源：按照财政全额拨款、差额拨款、自收自支分类填写。</w:t>
            </w:r>
          </w:p>
        </w:tc>
      </w:tr>
      <w:tr w:rsidR="00383CF9" w:rsidRPr="00253E7C" w:rsidTr="00317CC0">
        <w:trPr>
          <w:trHeight w:val="90"/>
        </w:trPr>
        <w:tc>
          <w:tcPr>
            <w:tcW w:w="14094" w:type="dxa"/>
            <w:gridSpan w:val="13"/>
            <w:vAlign w:val="center"/>
          </w:tcPr>
          <w:p w:rsidR="00383CF9" w:rsidRPr="00253E7C" w:rsidRDefault="00383CF9" w:rsidP="00317CC0">
            <w:pPr>
              <w:overflowPunct w:val="0"/>
              <w:autoSpaceDN w:val="0"/>
              <w:spacing w:line="240" w:lineRule="exact"/>
              <w:ind w:firstLineChars="463" w:firstLine="1019"/>
              <w:textAlignment w:val="center"/>
              <w:rPr>
                <w:rFonts w:ascii="Times New Roman" w:eastAsia="仿宋_GB2312" w:hAnsi="Times New Roman" w:cs="Times New Roman"/>
                <w:sz w:val="22"/>
              </w:rPr>
            </w:pPr>
            <w:r w:rsidRPr="00253E7C">
              <w:rPr>
                <w:rFonts w:ascii="Times New Roman" w:eastAsia="仿宋_GB2312" w:hAnsi="Times New Roman" w:cs="Times New Roman"/>
                <w:sz w:val="22"/>
              </w:rPr>
              <w:t>4</w:t>
            </w:r>
            <w:r>
              <w:rPr>
                <w:rFonts w:ascii="Times New Roman" w:eastAsia="仿宋_GB2312" w:hAnsi="Times New Roman" w:cs="Times New Roman" w:hint="eastAsia"/>
                <w:sz w:val="22"/>
              </w:rPr>
              <w:t>．</w:t>
            </w:r>
            <w:r w:rsidRPr="00253E7C">
              <w:rPr>
                <w:rFonts w:ascii="Times New Roman" w:eastAsia="仿宋_GB2312" w:hAnsi="Times New Roman" w:cs="Times New Roman"/>
                <w:sz w:val="22"/>
              </w:rPr>
              <w:t>缴费起止时间指一个缴费年度内开始缴费和结束缴费的时间；补缴超过一个缴费年度的，应分年度填写。</w:t>
            </w:r>
          </w:p>
        </w:tc>
      </w:tr>
      <w:tr w:rsidR="00383CF9" w:rsidRPr="00253E7C" w:rsidTr="00317CC0">
        <w:trPr>
          <w:trHeight w:val="300"/>
        </w:trPr>
        <w:tc>
          <w:tcPr>
            <w:tcW w:w="14094" w:type="dxa"/>
            <w:gridSpan w:val="13"/>
            <w:vAlign w:val="bottom"/>
          </w:tcPr>
          <w:p w:rsidR="00383CF9" w:rsidRPr="00253E7C" w:rsidRDefault="00383CF9" w:rsidP="00317CC0">
            <w:pPr>
              <w:overflowPunct w:val="0"/>
              <w:autoSpaceDN w:val="0"/>
              <w:spacing w:line="240" w:lineRule="exact"/>
              <w:ind w:firstLineChars="463" w:firstLine="1019"/>
              <w:textAlignment w:val="bottom"/>
              <w:rPr>
                <w:rFonts w:ascii="Times New Roman" w:eastAsia="仿宋_GB2312" w:hAnsi="Times New Roman" w:cs="Times New Roman"/>
                <w:sz w:val="22"/>
              </w:rPr>
            </w:pPr>
            <w:r w:rsidRPr="00253E7C">
              <w:rPr>
                <w:rFonts w:ascii="Times New Roman" w:eastAsia="仿宋_GB2312" w:hAnsi="Times New Roman" w:cs="Times New Roman"/>
                <w:sz w:val="22"/>
              </w:rPr>
              <w:t>5</w:t>
            </w:r>
            <w:r>
              <w:rPr>
                <w:rFonts w:ascii="Times New Roman" w:eastAsia="仿宋_GB2312" w:hAnsi="Times New Roman" w:cs="Times New Roman" w:hint="eastAsia"/>
                <w:sz w:val="22"/>
              </w:rPr>
              <w:t>．</w:t>
            </w:r>
            <w:r w:rsidRPr="00253E7C">
              <w:rPr>
                <w:rFonts w:ascii="Times New Roman" w:eastAsia="仿宋_GB2312" w:hAnsi="Times New Roman" w:cs="Times New Roman"/>
                <w:sz w:val="22"/>
              </w:rPr>
              <w:t>此表一式两份</w:t>
            </w:r>
            <w:r w:rsidRPr="00253E7C">
              <w:rPr>
                <w:rFonts w:ascii="Times New Roman" w:eastAsia="仿宋_GB2312" w:hAnsi="Times New Roman" w:cs="Times New Roman"/>
                <w:sz w:val="22"/>
              </w:rPr>
              <w:t>,</w:t>
            </w:r>
            <w:r w:rsidRPr="00253E7C">
              <w:rPr>
                <w:rFonts w:ascii="Times New Roman" w:eastAsia="仿宋_GB2312" w:hAnsi="Times New Roman" w:cs="Times New Roman"/>
                <w:sz w:val="22"/>
              </w:rPr>
              <w:t>社保经办机构和参保单位各留存一份。</w:t>
            </w:r>
          </w:p>
        </w:tc>
      </w:tr>
    </w:tbl>
    <w:p w:rsidR="00D67034" w:rsidRDefault="00D67034" w:rsidP="00383CF9"/>
    <w:sectPr w:rsidR="00D67034" w:rsidSect="00383CF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3CF9"/>
    <w:rsid w:val="00383CF9"/>
    <w:rsid w:val="00D670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1</cp:revision>
  <dcterms:created xsi:type="dcterms:W3CDTF">2018-10-20T01:15:00Z</dcterms:created>
  <dcterms:modified xsi:type="dcterms:W3CDTF">2018-10-20T01:17:00Z</dcterms:modified>
</cp:coreProperties>
</file>